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6B" w:rsidRPr="00962C86" w:rsidRDefault="009D2F6B" w:rsidP="009D2F6B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962C86">
        <w:rPr>
          <w:i/>
          <w:sz w:val="22"/>
          <w:szCs w:val="22"/>
        </w:rPr>
        <w:t>Для социальных педагогов</w:t>
      </w:r>
    </w:p>
    <w:p w:rsidR="009D2F6B" w:rsidRPr="00962C86" w:rsidRDefault="009D2F6B" w:rsidP="009D2F6B">
      <w:pPr>
        <w:jc w:val="center"/>
        <w:rPr>
          <w:b/>
          <w:bCs/>
          <w:color w:val="000000"/>
        </w:rPr>
      </w:pPr>
    </w:p>
    <w:p w:rsidR="009D2F6B" w:rsidRPr="00962C86" w:rsidRDefault="009D2F6B" w:rsidP="009D2F6B">
      <w:pPr>
        <w:jc w:val="center"/>
        <w:rPr>
          <w:color w:val="000000"/>
        </w:rPr>
      </w:pPr>
      <w:r w:rsidRPr="00962C86">
        <w:rPr>
          <w:b/>
          <w:bCs/>
          <w:color w:val="000000"/>
        </w:rPr>
        <w:t>Экспертное заключение</w:t>
      </w:r>
    </w:p>
    <w:p w:rsidR="009D2F6B" w:rsidRPr="00962C86" w:rsidRDefault="009D2F6B" w:rsidP="009D2F6B">
      <w:pPr>
        <w:autoSpaceDE w:val="0"/>
        <w:autoSpaceDN w:val="0"/>
        <w:adjustRightInd w:val="0"/>
        <w:jc w:val="center"/>
      </w:pPr>
      <w:r w:rsidRPr="00962C86">
        <w:t>на соответствие уровня профессиональной деятельности</w:t>
      </w:r>
    </w:p>
    <w:p w:rsidR="009D2F6B" w:rsidRPr="00962C86" w:rsidRDefault="009D2F6B" w:rsidP="009D2F6B">
      <w:pPr>
        <w:autoSpaceDE w:val="0"/>
        <w:autoSpaceDN w:val="0"/>
        <w:adjustRightInd w:val="0"/>
      </w:pPr>
    </w:p>
    <w:p w:rsidR="009D2F6B" w:rsidRPr="00962C86" w:rsidRDefault="009D2F6B" w:rsidP="009D2F6B">
      <w:pPr>
        <w:autoSpaceDE w:val="0"/>
        <w:autoSpaceDN w:val="0"/>
        <w:adjustRightInd w:val="0"/>
      </w:pPr>
      <w:r w:rsidRPr="00962C86">
        <w:t>___________________________________________________________________________</w:t>
      </w:r>
    </w:p>
    <w:p w:rsidR="009D2F6B" w:rsidRPr="00962C86" w:rsidRDefault="009D2F6B" w:rsidP="009D2F6B">
      <w:pPr>
        <w:autoSpaceDE w:val="0"/>
        <w:autoSpaceDN w:val="0"/>
        <w:adjustRightInd w:val="0"/>
        <w:jc w:val="center"/>
      </w:pPr>
      <w:r w:rsidRPr="00962C86">
        <w:rPr>
          <w:sz w:val="20"/>
        </w:rPr>
        <w:t>фамилия, имя, отчество аттестуемого</w:t>
      </w:r>
    </w:p>
    <w:p w:rsidR="009D2F6B" w:rsidRPr="00962C86" w:rsidRDefault="009D2F6B" w:rsidP="009D2F6B">
      <w:pPr>
        <w:autoSpaceDE w:val="0"/>
        <w:autoSpaceDN w:val="0"/>
        <w:adjustRightInd w:val="0"/>
      </w:pPr>
      <w:r w:rsidRPr="00962C86">
        <w:t>___________________________________________________________________________</w:t>
      </w:r>
    </w:p>
    <w:p w:rsidR="009D2F6B" w:rsidRPr="00962C86" w:rsidRDefault="009D2F6B" w:rsidP="009D2F6B">
      <w:pPr>
        <w:autoSpaceDE w:val="0"/>
        <w:autoSpaceDN w:val="0"/>
        <w:adjustRightInd w:val="0"/>
        <w:jc w:val="center"/>
        <w:rPr>
          <w:sz w:val="20"/>
        </w:rPr>
      </w:pPr>
      <w:r w:rsidRPr="00962C86">
        <w:rPr>
          <w:sz w:val="20"/>
        </w:rPr>
        <w:t>место работы, занимаемая должность</w:t>
      </w:r>
    </w:p>
    <w:p w:rsidR="009D2F6B" w:rsidRPr="00962C86" w:rsidRDefault="009D2F6B" w:rsidP="009D2F6B">
      <w:pPr>
        <w:autoSpaceDE w:val="0"/>
        <w:autoSpaceDN w:val="0"/>
        <w:adjustRightInd w:val="0"/>
      </w:pPr>
    </w:p>
    <w:p w:rsidR="009D2F6B" w:rsidRPr="00962C86" w:rsidRDefault="009D2F6B" w:rsidP="009D2F6B">
      <w:pPr>
        <w:autoSpaceDE w:val="0"/>
        <w:autoSpaceDN w:val="0"/>
        <w:adjustRightInd w:val="0"/>
      </w:pPr>
      <w:r w:rsidRPr="00962C86">
        <w:t>требованиям заявленной _________________________ квалификационной категории</w:t>
      </w:r>
    </w:p>
    <w:p w:rsidR="009D2F6B" w:rsidRPr="00962C86" w:rsidRDefault="009D2F6B" w:rsidP="009D2F6B">
      <w:pPr>
        <w:autoSpaceDE w:val="0"/>
        <w:autoSpaceDN w:val="0"/>
        <w:adjustRightInd w:val="0"/>
        <w:jc w:val="center"/>
        <w:rPr>
          <w:sz w:val="20"/>
        </w:rPr>
      </w:pPr>
    </w:p>
    <w:p w:rsidR="009D2F6B" w:rsidRPr="00962C86" w:rsidRDefault="009D2F6B" w:rsidP="009D2F6B">
      <w:pPr>
        <w:autoSpaceDE w:val="0"/>
        <w:autoSpaceDN w:val="0"/>
        <w:adjustRightInd w:val="0"/>
      </w:pPr>
      <w:proofErr w:type="gramStart"/>
      <w:r w:rsidRPr="00962C86">
        <w:t>Экспертиза  результатов</w:t>
      </w:r>
      <w:proofErr w:type="gramEnd"/>
      <w:r w:rsidRPr="00962C86">
        <w:t xml:space="preserve"> профессиональной деятельности аттестуемого:</w:t>
      </w:r>
    </w:p>
    <w:p w:rsidR="009D2F6B" w:rsidRPr="00962C86" w:rsidRDefault="009D2F6B" w:rsidP="009D2F6B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5527"/>
        <w:gridCol w:w="881"/>
      </w:tblGrid>
      <w:tr w:rsidR="009D2F6B" w:rsidRPr="00962C86" w:rsidTr="006D659A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B" w:rsidRPr="00962C86" w:rsidRDefault="009D2F6B" w:rsidP="006D659A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Критерий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B" w:rsidRPr="00962C86" w:rsidRDefault="009D2F6B" w:rsidP="006D659A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B" w:rsidRPr="00962C86" w:rsidRDefault="009D2F6B" w:rsidP="006D659A">
            <w:pPr>
              <w:jc w:val="center"/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b/>
                <w:bCs/>
                <w:spacing w:val="-2"/>
                <w:sz w:val="22"/>
                <w:szCs w:val="22"/>
                <w:lang w:eastAsia="en-US"/>
              </w:rPr>
              <w:t>Баллы</w:t>
            </w:r>
          </w:p>
        </w:tc>
      </w:tr>
      <w:tr w:rsidR="009D2F6B" w:rsidRPr="00962C86" w:rsidTr="006D659A">
        <w:trPr>
          <w:trHeight w:val="2248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F6B" w:rsidRPr="00962C86" w:rsidRDefault="009D2F6B" w:rsidP="009D2F6B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firstLine="357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>Вклад аттестуемого в повышение качества социально-педагогического сопровождения образовательного процесса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F6B" w:rsidRPr="00962C86" w:rsidRDefault="009D2F6B" w:rsidP="009D2F6B">
            <w:pPr>
              <w:numPr>
                <w:ilvl w:val="1"/>
                <w:numId w:val="1"/>
              </w:numPr>
              <w:spacing w:after="200" w:line="276" w:lineRule="auto"/>
              <w:ind w:left="422" w:hanging="425"/>
              <w:contextualSpacing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Обоснование </w:t>
            </w:r>
            <w:proofErr w:type="gramStart"/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>актуальности  темы</w:t>
            </w:r>
            <w:proofErr w:type="gramEnd"/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(направления) профессиональной деятельности (или проблемы профессионального проекта).</w:t>
            </w:r>
          </w:p>
          <w:p w:rsidR="009D2F6B" w:rsidRPr="00962C86" w:rsidRDefault="009D2F6B" w:rsidP="006D659A">
            <w:pPr>
              <w:contextualSpacing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9D2F6B" w:rsidRPr="00962C86" w:rsidRDefault="009D2F6B" w:rsidP="009D2F6B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422" w:hanging="425"/>
              <w:jc w:val="both"/>
              <w:rPr>
                <w:sz w:val="22"/>
                <w:szCs w:val="22"/>
              </w:rPr>
            </w:pP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Ресурсное обеспечение профессиональной деятельности (или реализации </w:t>
            </w:r>
            <w:proofErr w:type="gramStart"/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>профессионального  проекта</w:t>
            </w:r>
            <w:proofErr w:type="gramEnd"/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) в </w:t>
            </w:r>
            <w:proofErr w:type="spellStart"/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>межаттестационный</w:t>
            </w:r>
            <w:proofErr w:type="spellEnd"/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период.</w:t>
            </w:r>
          </w:p>
          <w:p w:rsidR="009D2F6B" w:rsidRPr="00962C86" w:rsidRDefault="009D2F6B" w:rsidP="006D659A">
            <w:pPr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</w:p>
          <w:p w:rsidR="009D2F6B" w:rsidRPr="00962C86" w:rsidRDefault="009D2F6B" w:rsidP="009D2F6B">
            <w:pPr>
              <w:numPr>
                <w:ilvl w:val="1"/>
                <w:numId w:val="1"/>
              </w:numPr>
              <w:spacing w:after="200" w:line="276" w:lineRule="auto"/>
              <w:ind w:left="422" w:hanging="425"/>
              <w:jc w:val="both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  У</w:t>
            </w:r>
            <w:r w:rsidRPr="00962C86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частие аттестуемого в разработке программно-методического обеспечения социально-педагогического сопровождения образовательного процесса</w:t>
            </w:r>
            <w:r w:rsidRPr="00962C86">
              <w:rPr>
                <w:rFonts w:eastAsia="MS Mincho"/>
                <w:i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  <w:r w:rsidRPr="00962C86">
              <w:rPr>
                <w:rFonts w:eastAsia="MS Mincho"/>
                <w:sz w:val="22"/>
                <w:szCs w:val="22"/>
                <w:lang w:eastAsia="en-US"/>
              </w:rPr>
              <w:t>.</w:t>
            </w:r>
          </w:p>
          <w:p w:rsidR="009D2F6B" w:rsidRPr="00962C86" w:rsidRDefault="009D2F6B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9D2F6B" w:rsidRPr="00962C86" w:rsidRDefault="009D2F6B" w:rsidP="009D2F6B">
            <w:pPr>
              <w:numPr>
                <w:ilvl w:val="1"/>
                <w:numId w:val="1"/>
              </w:numPr>
              <w:spacing w:after="200" w:line="276" w:lineRule="auto"/>
              <w:ind w:left="422" w:hanging="425"/>
              <w:contextualSpacing/>
              <w:jc w:val="both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Calibri"/>
                <w:i/>
                <w:spacing w:val="-2"/>
                <w:sz w:val="22"/>
                <w:szCs w:val="22"/>
                <w:lang w:eastAsia="en-US"/>
              </w:rPr>
              <w:t xml:space="preserve">  </w:t>
            </w:r>
            <w:r w:rsidRPr="00962C86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Совершенствование социально-педагогических </w:t>
            </w:r>
            <w:proofErr w:type="gramStart"/>
            <w:r w:rsidRPr="00962C86">
              <w:rPr>
                <w:rFonts w:eastAsia="Calibri"/>
                <w:spacing w:val="-2"/>
                <w:sz w:val="22"/>
                <w:szCs w:val="22"/>
                <w:lang w:eastAsia="en-US"/>
              </w:rPr>
              <w:t>методов  работы</w:t>
            </w:r>
            <w:proofErr w:type="gramEnd"/>
            <w:r w:rsidRPr="00962C86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с обучающимися, в том числе с особыми образовательными потребностями, в соответствии с темой (направлением) профессиональной деятельности в </w:t>
            </w:r>
            <w:proofErr w:type="spellStart"/>
            <w:r w:rsidRPr="00962C86">
              <w:rPr>
                <w:rFonts w:eastAsia="Calibri"/>
                <w:spacing w:val="-2"/>
                <w:sz w:val="22"/>
                <w:szCs w:val="22"/>
                <w:lang w:eastAsia="en-US"/>
              </w:rPr>
              <w:t>межаттестационный</w:t>
            </w:r>
            <w:proofErr w:type="spellEnd"/>
            <w:r w:rsidRPr="00962C86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период (или проблемой профессионального проекта).</w:t>
            </w:r>
          </w:p>
          <w:p w:rsidR="009D2F6B" w:rsidRPr="00962C86" w:rsidRDefault="009D2F6B" w:rsidP="006D659A">
            <w:pPr>
              <w:spacing w:after="200" w:line="276" w:lineRule="auto"/>
              <w:contextualSpacing/>
              <w:rPr>
                <w:rFonts w:eastAsia="Calibri"/>
                <w:i/>
                <w:spacing w:val="-2"/>
                <w:sz w:val="22"/>
                <w:szCs w:val="22"/>
                <w:lang w:eastAsia="en-US"/>
              </w:rPr>
            </w:pPr>
          </w:p>
          <w:p w:rsidR="009D2F6B" w:rsidRPr="00962C86" w:rsidRDefault="009D2F6B" w:rsidP="009D2F6B">
            <w:pPr>
              <w:numPr>
                <w:ilvl w:val="1"/>
                <w:numId w:val="1"/>
              </w:numPr>
              <w:spacing w:after="200" w:line="276" w:lineRule="auto"/>
              <w:ind w:left="422" w:hanging="425"/>
              <w:contextualSpacing/>
              <w:jc w:val="both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Calibri"/>
                <w:i/>
                <w:spacing w:val="-2"/>
                <w:sz w:val="22"/>
                <w:szCs w:val="22"/>
                <w:lang w:eastAsia="en-US"/>
              </w:rPr>
              <w:t xml:space="preserve"> Продуктивное использование </w:t>
            </w:r>
            <w:proofErr w:type="gramStart"/>
            <w:r w:rsidRPr="00962C86">
              <w:rPr>
                <w:rFonts w:eastAsia="Calibri"/>
                <w:i/>
                <w:spacing w:val="-2"/>
                <w:sz w:val="22"/>
                <w:szCs w:val="22"/>
                <w:lang w:eastAsia="en-US"/>
              </w:rPr>
              <w:t>современных  социально</w:t>
            </w:r>
            <w:proofErr w:type="gramEnd"/>
            <w:r w:rsidRPr="00962C86">
              <w:rPr>
                <w:rFonts w:eastAsia="Calibri"/>
                <w:i/>
                <w:spacing w:val="-2"/>
                <w:sz w:val="22"/>
                <w:szCs w:val="22"/>
                <w:lang w:eastAsia="en-US"/>
              </w:rPr>
              <w:t>-педагогических технологий при достижении цели и реализации задач</w:t>
            </w:r>
            <w:r w:rsidRPr="00962C86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62C86">
              <w:rPr>
                <w:rFonts w:eastAsia="Calibri"/>
                <w:i/>
                <w:spacing w:val="-2"/>
                <w:sz w:val="22"/>
                <w:szCs w:val="22"/>
                <w:lang w:eastAsia="en-US"/>
              </w:rPr>
              <w:t xml:space="preserve">профессиональной деятельности </w:t>
            </w:r>
            <w:r w:rsidRPr="00962C86">
              <w:rPr>
                <w:rFonts w:eastAsia="Calibri"/>
                <w:spacing w:val="-2"/>
                <w:sz w:val="22"/>
                <w:szCs w:val="22"/>
                <w:lang w:eastAsia="en-US"/>
              </w:rPr>
              <w:t>(</w:t>
            </w:r>
            <w:r w:rsidRPr="00962C86">
              <w:rPr>
                <w:rFonts w:eastAsia="Calibri"/>
                <w:i/>
                <w:spacing w:val="-2"/>
                <w:sz w:val="22"/>
                <w:szCs w:val="22"/>
                <w:lang w:eastAsia="en-US"/>
              </w:rPr>
              <w:t>или профессионального проекта</w:t>
            </w:r>
            <w:r w:rsidRPr="00962C86">
              <w:rPr>
                <w:rFonts w:eastAsia="Calibri"/>
                <w:spacing w:val="-2"/>
                <w:sz w:val="22"/>
                <w:szCs w:val="22"/>
                <w:lang w:eastAsia="en-US"/>
              </w:rPr>
              <w:t>)</w:t>
            </w:r>
            <w:r w:rsidRPr="00962C86">
              <w:rPr>
                <w:rFonts w:eastAsia="Calibri"/>
                <w:i/>
                <w:spacing w:val="-2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962C86">
              <w:rPr>
                <w:rFonts w:eastAsia="Calibri"/>
                <w:i/>
                <w:spacing w:val="-2"/>
                <w:sz w:val="22"/>
                <w:szCs w:val="22"/>
                <w:lang w:eastAsia="en-US"/>
              </w:rPr>
              <w:t>межаттестационный</w:t>
            </w:r>
            <w:proofErr w:type="spellEnd"/>
            <w:r w:rsidRPr="00962C86">
              <w:rPr>
                <w:rFonts w:eastAsia="Calibri"/>
                <w:i/>
                <w:spacing w:val="-2"/>
                <w:sz w:val="22"/>
                <w:szCs w:val="22"/>
                <w:lang w:eastAsia="en-US"/>
              </w:rPr>
              <w:t xml:space="preserve"> период</w:t>
            </w:r>
            <w:r w:rsidRPr="00962C86">
              <w:rPr>
                <w:rFonts w:eastAsia="Calibri"/>
                <w:spacing w:val="-2"/>
                <w:sz w:val="22"/>
                <w:szCs w:val="22"/>
                <w:vertAlign w:val="superscript"/>
                <w:lang w:eastAsia="en-US"/>
              </w:rPr>
              <w:footnoteReference w:customMarkFollows="1" w:id="1"/>
              <w:sym w:font="Symbol" w:char="F02A"/>
            </w:r>
            <w:r w:rsidRPr="00962C86">
              <w:rPr>
                <w:rFonts w:eastAsia="Calibri"/>
                <w:spacing w:val="-2"/>
                <w:sz w:val="22"/>
                <w:szCs w:val="22"/>
                <w:lang w:eastAsia="en-US"/>
              </w:rPr>
              <w:t>.</w:t>
            </w:r>
          </w:p>
          <w:p w:rsidR="009D2F6B" w:rsidRPr="00962C86" w:rsidRDefault="009D2F6B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F6B" w:rsidRPr="00962C86" w:rsidRDefault="009D2F6B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:rsidR="009D2F6B" w:rsidRPr="00962C86" w:rsidRDefault="009D2F6B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9D2F6B" w:rsidRPr="00962C86" w:rsidRDefault="009D2F6B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9D2F6B" w:rsidRPr="00962C86" w:rsidRDefault="009D2F6B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9D2F6B" w:rsidRPr="00962C86" w:rsidRDefault="009D2F6B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:rsidR="009D2F6B" w:rsidRPr="00962C86" w:rsidRDefault="009D2F6B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9D2F6B" w:rsidRPr="00962C86" w:rsidRDefault="009D2F6B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9D2F6B" w:rsidRPr="00962C86" w:rsidRDefault="009D2F6B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9D2F6B" w:rsidRPr="00962C86" w:rsidRDefault="009D2F6B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:rsidR="009D2F6B" w:rsidRPr="00962C86" w:rsidRDefault="009D2F6B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9D2F6B" w:rsidRPr="00962C86" w:rsidRDefault="009D2F6B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9D2F6B" w:rsidRPr="00962C86" w:rsidRDefault="009D2F6B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9D2F6B" w:rsidRPr="00962C86" w:rsidRDefault="009D2F6B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:rsidR="009D2F6B" w:rsidRPr="00962C86" w:rsidRDefault="009D2F6B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9D2F6B" w:rsidRPr="00962C86" w:rsidRDefault="009D2F6B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9D2F6B" w:rsidRPr="00962C86" w:rsidRDefault="009D2F6B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9D2F6B" w:rsidRPr="00962C86" w:rsidRDefault="009D2F6B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9D2F6B" w:rsidRPr="00962C86" w:rsidRDefault="009D2F6B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9D2F6B" w:rsidRPr="00962C86" w:rsidRDefault="009D2F6B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9D2F6B" w:rsidRPr="00962C86" w:rsidRDefault="009D2F6B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:rsidR="009D2F6B" w:rsidRPr="00962C86" w:rsidRDefault="009D2F6B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</w:tc>
      </w:tr>
      <w:tr w:rsidR="009D2F6B" w:rsidRPr="00962C86" w:rsidTr="006D659A">
        <w:trPr>
          <w:trHeight w:val="614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F6B" w:rsidRPr="00962C86" w:rsidRDefault="009D2F6B" w:rsidP="009D2F6B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firstLine="357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>Результаты социально-педагогической деятельности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F6B" w:rsidRPr="00962C86" w:rsidRDefault="009D2F6B" w:rsidP="009D2F6B">
            <w:pPr>
              <w:numPr>
                <w:ilvl w:val="1"/>
                <w:numId w:val="2"/>
              </w:numPr>
              <w:tabs>
                <w:tab w:val="left" w:pos="358"/>
              </w:tabs>
              <w:spacing w:after="200" w:line="276" w:lineRule="auto"/>
              <w:jc w:val="both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Стабильные положительные результаты развития обучающихся по итогам социально-педагогических мониторингов, проводимых аттестуемым и </w:t>
            </w: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lastRenderedPageBreak/>
              <w:t>организацией, в том числе по развитию социальных компетентностей.</w:t>
            </w:r>
          </w:p>
          <w:p w:rsidR="009D2F6B" w:rsidRPr="00962C86" w:rsidRDefault="009D2F6B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9D2F6B" w:rsidRPr="00962C86" w:rsidRDefault="009D2F6B" w:rsidP="009D2F6B">
            <w:pPr>
              <w:numPr>
                <w:ilvl w:val="1"/>
                <w:numId w:val="2"/>
              </w:numPr>
              <w:spacing w:after="200" w:line="276" w:lineRule="auto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962C86">
              <w:rPr>
                <w:rFonts w:eastAsia="MS Mincho"/>
                <w:bCs/>
                <w:i/>
                <w:iCs/>
                <w:sz w:val="22"/>
                <w:szCs w:val="22"/>
                <w:lang w:eastAsia="en-US"/>
              </w:rPr>
              <w:t>Позитивная динамика проектируемых социально-педагогических изменений, выявленная аттестуемым</w:t>
            </w:r>
            <w:r w:rsidRPr="00962C86">
              <w:rPr>
                <w:rFonts w:eastAsia="MS Mincho"/>
                <w:spacing w:val="-2"/>
                <w:sz w:val="22"/>
                <w:szCs w:val="22"/>
                <w:vertAlign w:val="superscript"/>
                <w:lang w:eastAsia="en-US"/>
              </w:rPr>
              <w:footnoteReference w:customMarkFollows="1" w:id="2"/>
              <w:sym w:font="Symbol" w:char="F02A"/>
            </w: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>.</w:t>
            </w:r>
          </w:p>
          <w:p w:rsidR="009D2F6B" w:rsidRPr="00962C86" w:rsidRDefault="009D2F6B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9D2F6B" w:rsidRPr="00962C86" w:rsidRDefault="009D2F6B" w:rsidP="009D2F6B">
            <w:pPr>
              <w:numPr>
                <w:ilvl w:val="1"/>
                <w:numId w:val="2"/>
              </w:numPr>
              <w:tabs>
                <w:tab w:val="left" w:pos="358"/>
              </w:tabs>
              <w:spacing w:after="200" w:line="276" w:lineRule="auto"/>
              <w:jc w:val="both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Позитивная динамика качества социально-педагогической </w:t>
            </w:r>
            <w:proofErr w:type="gramStart"/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>деятельности  (</w:t>
            </w:r>
            <w:proofErr w:type="gramEnd"/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>в том числе создание и обеспечение социально-педагогических условий реализации основной образовательной программы) по итогам внешней экспертизы.</w:t>
            </w:r>
          </w:p>
          <w:p w:rsidR="009D2F6B" w:rsidRPr="00962C86" w:rsidRDefault="009D2F6B" w:rsidP="006D659A">
            <w:pPr>
              <w:tabs>
                <w:tab w:val="left" w:pos="358"/>
              </w:tabs>
              <w:jc w:val="both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9D2F6B" w:rsidRPr="00962C86" w:rsidRDefault="009D2F6B" w:rsidP="009D2F6B">
            <w:pPr>
              <w:numPr>
                <w:ilvl w:val="1"/>
                <w:numId w:val="2"/>
              </w:numPr>
              <w:tabs>
                <w:tab w:val="left" w:pos="358"/>
              </w:tabs>
              <w:spacing w:after="200" w:line="276" w:lineRule="auto"/>
              <w:jc w:val="both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t xml:space="preserve"> Участие обучающихся в социально-значимых мероприятиях, акциях, конкурсах, фестивалях и других видах деятельности.</w:t>
            </w:r>
          </w:p>
          <w:p w:rsidR="009D2F6B" w:rsidRPr="00962C86" w:rsidRDefault="009D2F6B" w:rsidP="006D659A">
            <w:pPr>
              <w:tabs>
                <w:tab w:val="left" w:pos="358"/>
              </w:tabs>
              <w:jc w:val="both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9D2F6B" w:rsidRPr="00962C86" w:rsidRDefault="009D2F6B" w:rsidP="009D2F6B">
            <w:pPr>
              <w:numPr>
                <w:ilvl w:val="1"/>
                <w:numId w:val="2"/>
              </w:numPr>
              <w:spacing w:after="200" w:line="276" w:lineRule="auto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 xml:space="preserve">Достижения обучающихся в социально значимых </w:t>
            </w:r>
            <w:proofErr w:type="gramStart"/>
            <w:r w:rsidRPr="00962C86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мероприятиях,  акциях</w:t>
            </w:r>
            <w:proofErr w:type="gramEnd"/>
            <w:r w:rsidRPr="00962C86">
              <w:rPr>
                <w:rFonts w:eastAsia="MS Mincho"/>
                <w:i/>
                <w:spacing w:val="-2"/>
                <w:sz w:val="22"/>
                <w:szCs w:val="22"/>
                <w:lang w:eastAsia="en-US"/>
              </w:rPr>
              <w:t>, конкурсах, фестивалях  и т.д.</w:t>
            </w:r>
            <w:r w:rsidRPr="00962C86">
              <w:rPr>
                <w:rFonts w:eastAsia="MS Mincho"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F6B" w:rsidRPr="00962C86" w:rsidRDefault="009D2F6B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lastRenderedPageBreak/>
              <w:t>0 1 2 3</w:t>
            </w:r>
          </w:p>
          <w:p w:rsidR="009D2F6B" w:rsidRPr="00962C86" w:rsidRDefault="009D2F6B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9D2F6B" w:rsidRPr="00962C86" w:rsidRDefault="009D2F6B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9D2F6B" w:rsidRPr="00962C86" w:rsidRDefault="009D2F6B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9D2F6B" w:rsidRPr="00962C86" w:rsidRDefault="009D2F6B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9D2F6B" w:rsidRPr="00962C86" w:rsidRDefault="009D2F6B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:rsidR="009D2F6B" w:rsidRPr="00962C86" w:rsidRDefault="009D2F6B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9D2F6B" w:rsidRPr="00962C86" w:rsidRDefault="009D2F6B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9D2F6B" w:rsidRPr="00962C86" w:rsidRDefault="009D2F6B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:rsidR="009D2F6B" w:rsidRPr="00962C86" w:rsidRDefault="009D2F6B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9D2F6B" w:rsidRPr="00962C86" w:rsidRDefault="009D2F6B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 </w:t>
            </w:r>
          </w:p>
          <w:p w:rsidR="009D2F6B" w:rsidRPr="00962C86" w:rsidRDefault="009D2F6B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9D2F6B" w:rsidRPr="00962C86" w:rsidRDefault="009D2F6B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9D2F6B" w:rsidRPr="00962C86" w:rsidRDefault="009D2F6B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:rsidR="009D2F6B" w:rsidRPr="00962C86" w:rsidRDefault="009D2F6B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9D2F6B" w:rsidRPr="00962C86" w:rsidRDefault="009D2F6B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9D2F6B" w:rsidRPr="00962C86" w:rsidRDefault="009D2F6B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9D2F6B" w:rsidRPr="00962C86" w:rsidRDefault="009D2F6B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 xml:space="preserve">0 1 2 3 </w:t>
            </w:r>
          </w:p>
          <w:p w:rsidR="009D2F6B" w:rsidRPr="00962C86" w:rsidRDefault="009D2F6B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</w:tc>
      </w:tr>
      <w:tr w:rsidR="009D2F6B" w:rsidRPr="00962C86" w:rsidTr="006D659A"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6B" w:rsidRPr="00962C86" w:rsidRDefault="009D2F6B" w:rsidP="009D2F6B">
            <w:pPr>
              <w:numPr>
                <w:ilvl w:val="0"/>
                <w:numId w:val="1"/>
              </w:numPr>
              <w:tabs>
                <w:tab w:val="left" w:pos="284"/>
              </w:tabs>
              <w:spacing w:after="200" w:line="276" w:lineRule="auto"/>
              <w:ind w:firstLine="357"/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pacing w:val="-2"/>
                <w:sz w:val="22"/>
                <w:szCs w:val="22"/>
                <w:lang w:eastAsia="en-US"/>
              </w:rPr>
              <w:lastRenderedPageBreak/>
              <w:t>Непрерывный профессиональный рост</w:t>
            </w:r>
          </w:p>
        </w:tc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6B" w:rsidRPr="00962C86" w:rsidRDefault="009D2F6B" w:rsidP="009D2F6B">
            <w:pPr>
              <w:numPr>
                <w:ilvl w:val="1"/>
                <w:numId w:val="3"/>
              </w:numPr>
              <w:spacing w:after="200" w:line="276" w:lineRule="auto"/>
              <w:ind w:left="422" w:hanging="425"/>
              <w:jc w:val="both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Активное </w:t>
            </w:r>
            <w:r w:rsidRPr="00962C86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самообразование и темп повышения квалификации в соответствии </w:t>
            </w:r>
            <w:proofErr w:type="gramStart"/>
            <w:r w:rsidRPr="00962C86">
              <w:rPr>
                <w:rFonts w:eastAsia="MS Mincho"/>
                <w:bCs/>
                <w:sz w:val="22"/>
                <w:szCs w:val="22"/>
                <w:lang w:eastAsia="en-US"/>
              </w:rPr>
              <w:t>с  направлениями</w:t>
            </w:r>
            <w:proofErr w:type="gramEnd"/>
            <w:r w:rsidRPr="00962C86">
              <w:rPr>
                <w:rFonts w:eastAsia="MS Mincho"/>
                <w:bCs/>
                <w:sz w:val="22"/>
                <w:szCs w:val="22"/>
                <w:lang w:eastAsia="en-US"/>
              </w:rPr>
              <w:t xml:space="preserve">  социально-педагогической деятельности в образовательной организации.</w:t>
            </w:r>
          </w:p>
          <w:p w:rsidR="009D2F6B" w:rsidRPr="00962C86" w:rsidRDefault="009D2F6B" w:rsidP="006D659A">
            <w:pPr>
              <w:jc w:val="both"/>
              <w:rPr>
                <w:rFonts w:eastAsia="MS Mincho"/>
                <w:bCs/>
                <w:sz w:val="22"/>
                <w:szCs w:val="22"/>
                <w:lang w:eastAsia="en-US"/>
              </w:rPr>
            </w:pPr>
          </w:p>
          <w:p w:rsidR="009D2F6B" w:rsidRPr="00962C86" w:rsidRDefault="009D2F6B" w:rsidP="009D2F6B">
            <w:pPr>
              <w:numPr>
                <w:ilvl w:val="1"/>
                <w:numId w:val="3"/>
              </w:numPr>
              <w:spacing w:after="200" w:line="276" w:lineRule="auto"/>
              <w:ind w:left="426"/>
              <w:jc w:val="both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Транслирование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      </w:r>
          </w:p>
          <w:p w:rsidR="009D2F6B" w:rsidRPr="00962C86" w:rsidRDefault="009D2F6B" w:rsidP="006D659A">
            <w:pPr>
              <w:jc w:val="both"/>
              <w:rPr>
                <w:rFonts w:eastAsia="MS Mincho"/>
                <w:bCs/>
                <w:sz w:val="22"/>
                <w:szCs w:val="22"/>
                <w:lang w:eastAsia="en-US"/>
              </w:rPr>
            </w:pPr>
          </w:p>
          <w:p w:rsidR="009D2F6B" w:rsidRPr="00962C86" w:rsidRDefault="009D2F6B" w:rsidP="009D2F6B">
            <w:pPr>
              <w:numPr>
                <w:ilvl w:val="1"/>
                <w:numId w:val="3"/>
              </w:numPr>
              <w:spacing w:after="200" w:line="276" w:lineRule="auto"/>
              <w:ind w:left="426"/>
              <w:jc w:val="both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 xml:space="preserve">Транслирование опыта экспериментальной и инновационной </w:t>
            </w:r>
            <w:proofErr w:type="gramStart"/>
            <w:r w:rsidRPr="00962C86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деятельности.</w:t>
            </w:r>
            <w:r w:rsidRPr="00962C86">
              <w:rPr>
                <w:rFonts w:eastAsia="MS Mincho"/>
                <w:bCs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  <w:proofErr w:type="gramEnd"/>
          </w:p>
          <w:p w:rsidR="009D2F6B" w:rsidRPr="00962C86" w:rsidRDefault="009D2F6B" w:rsidP="006D659A">
            <w:pPr>
              <w:tabs>
                <w:tab w:val="left" w:pos="422"/>
              </w:tabs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  <w:p w:rsidR="009D2F6B" w:rsidRPr="00962C86" w:rsidRDefault="009D2F6B" w:rsidP="009D2F6B">
            <w:pPr>
              <w:numPr>
                <w:ilvl w:val="1"/>
                <w:numId w:val="3"/>
              </w:numPr>
              <w:tabs>
                <w:tab w:val="left" w:pos="422"/>
              </w:tabs>
              <w:spacing w:after="200" w:line="276" w:lineRule="auto"/>
              <w:ind w:left="-3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 xml:space="preserve">Участие в профессиональных </w:t>
            </w:r>
            <w:proofErr w:type="gramStart"/>
            <w:r w:rsidRPr="00962C86"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  <w:t>конкурсах.</w:t>
            </w:r>
            <w:r w:rsidRPr="00962C86">
              <w:rPr>
                <w:rFonts w:eastAsia="MS Mincho"/>
                <w:bCs/>
                <w:spacing w:val="-2"/>
                <w:sz w:val="22"/>
                <w:szCs w:val="22"/>
                <w:vertAlign w:val="superscript"/>
                <w:lang w:eastAsia="en-US"/>
              </w:rPr>
              <w:t>*</w:t>
            </w:r>
            <w:proofErr w:type="gramEnd"/>
          </w:p>
          <w:p w:rsidR="009D2F6B" w:rsidRPr="00962C86" w:rsidRDefault="009D2F6B" w:rsidP="006D659A">
            <w:pPr>
              <w:tabs>
                <w:tab w:val="left" w:pos="422"/>
              </w:tabs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</w:p>
          <w:p w:rsidR="009D2F6B" w:rsidRPr="00962C86" w:rsidRDefault="009D2F6B" w:rsidP="009D2F6B">
            <w:pPr>
              <w:numPr>
                <w:ilvl w:val="1"/>
                <w:numId w:val="3"/>
              </w:numPr>
              <w:tabs>
                <w:tab w:val="left" w:pos="422"/>
              </w:tabs>
              <w:spacing w:after="200" w:line="276" w:lineRule="auto"/>
              <w:ind w:left="422" w:hanging="425"/>
              <w:jc w:val="both"/>
              <w:rPr>
                <w:rFonts w:eastAsia="MS Mincho"/>
                <w:bCs/>
                <w:i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Общественное признание </w:t>
            </w:r>
            <w:proofErr w:type="gramStart"/>
            <w:r w:rsidRPr="00962C86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>профессионализма</w:t>
            </w:r>
            <w:proofErr w:type="gramEnd"/>
            <w:r w:rsidRPr="00962C86">
              <w:rPr>
                <w:rFonts w:eastAsia="MS Mincho"/>
                <w:bCs/>
                <w:spacing w:val="-2"/>
                <w:sz w:val="22"/>
                <w:szCs w:val="22"/>
                <w:lang w:eastAsia="en-US"/>
              </w:rPr>
              <w:t xml:space="preserve"> аттестуемого участниками образовательных отношений.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6B" w:rsidRPr="00962C86" w:rsidRDefault="009D2F6B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:rsidR="009D2F6B" w:rsidRPr="00962C86" w:rsidRDefault="009D2F6B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9D2F6B" w:rsidRPr="00962C86" w:rsidRDefault="009D2F6B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9D2F6B" w:rsidRPr="00962C86" w:rsidRDefault="009D2F6B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9D2F6B" w:rsidRPr="00962C86" w:rsidRDefault="009D2F6B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9D2F6B" w:rsidRPr="00962C86" w:rsidRDefault="009D2F6B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:rsidR="009D2F6B" w:rsidRPr="00962C86" w:rsidRDefault="009D2F6B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9D2F6B" w:rsidRPr="00962C86" w:rsidRDefault="009D2F6B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9D2F6B" w:rsidRPr="00962C86" w:rsidRDefault="009D2F6B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9D2F6B" w:rsidRPr="00962C86" w:rsidRDefault="009D2F6B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9D2F6B" w:rsidRPr="00962C86" w:rsidRDefault="009D2F6B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:rsidR="009D2F6B" w:rsidRPr="00962C86" w:rsidRDefault="009D2F6B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9D2F6B" w:rsidRPr="00962C86" w:rsidRDefault="009D2F6B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</w:p>
          <w:p w:rsidR="009D2F6B" w:rsidRPr="00962C86" w:rsidRDefault="009D2F6B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  <w:p w:rsidR="009D2F6B" w:rsidRPr="00962C86" w:rsidRDefault="009D2F6B" w:rsidP="006D659A">
            <w:pPr>
              <w:rPr>
                <w:rFonts w:eastAsia="MS Mincho"/>
                <w:sz w:val="22"/>
                <w:szCs w:val="22"/>
                <w:lang w:eastAsia="en-US"/>
              </w:rPr>
            </w:pPr>
          </w:p>
          <w:p w:rsidR="009D2F6B" w:rsidRPr="00962C86" w:rsidRDefault="009D2F6B" w:rsidP="006D659A">
            <w:pPr>
              <w:rPr>
                <w:rFonts w:eastAsia="MS Mincho"/>
                <w:spacing w:val="-2"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sz w:val="22"/>
                <w:szCs w:val="22"/>
                <w:lang w:eastAsia="en-US"/>
              </w:rPr>
              <w:t>0 1 2 3</w:t>
            </w:r>
          </w:p>
        </w:tc>
      </w:tr>
      <w:tr w:rsidR="009D2F6B" w:rsidRPr="00962C86" w:rsidTr="006D659A">
        <w:tc>
          <w:tcPr>
            <w:tcW w:w="4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6B" w:rsidRPr="00962C86" w:rsidRDefault="009D2F6B" w:rsidP="006D659A">
            <w:pPr>
              <w:jc w:val="center"/>
              <w:rPr>
                <w:rFonts w:eastAsia="MS Mincho"/>
                <w:bCs/>
                <w:sz w:val="22"/>
                <w:szCs w:val="22"/>
                <w:lang w:eastAsia="en-US"/>
              </w:rPr>
            </w:pPr>
            <w:r w:rsidRPr="00962C86">
              <w:rPr>
                <w:rFonts w:eastAsia="MS Mincho"/>
                <w:bCs/>
                <w:sz w:val="22"/>
                <w:szCs w:val="22"/>
                <w:lang w:eastAsia="en-US"/>
              </w:rPr>
              <w:t>Итоговая сумма баллов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6B" w:rsidRPr="00962C86" w:rsidRDefault="009D2F6B" w:rsidP="006D659A">
            <w:pPr>
              <w:jc w:val="both"/>
              <w:rPr>
                <w:rFonts w:eastAsia="MS Mincho"/>
                <w:bCs/>
                <w:sz w:val="22"/>
                <w:szCs w:val="22"/>
                <w:lang w:eastAsia="en-US"/>
              </w:rPr>
            </w:pPr>
          </w:p>
        </w:tc>
      </w:tr>
    </w:tbl>
    <w:p w:rsidR="009D2F6B" w:rsidRPr="00962C86" w:rsidRDefault="009D2F6B" w:rsidP="009D2F6B">
      <w:pPr>
        <w:autoSpaceDE w:val="0"/>
        <w:autoSpaceDN w:val="0"/>
        <w:adjustRightInd w:val="0"/>
        <w:rPr>
          <w:color w:val="FF0000"/>
          <w:sz w:val="18"/>
        </w:rPr>
      </w:pPr>
    </w:p>
    <w:p w:rsidR="009D2F6B" w:rsidRPr="00962C86" w:rsidRDefault="009D2F6B" w:rsidP="009D2F6B">
      <w:pPr>
        <w:autoSpaceDE w:val="0"/>
        <w:autoSpaceDN w:val="0"/>
        <w:adjustRightInd w:val="0"/>
        <w:jc w:val="both"/>
        <w:rPr>
          <w:sz w:val="20"/>
        </w:rPr>
      </w:pPr>
      <w:r w:rsidRPr="00962C86">
        <w:rPr>
          <w:sz w:val="20"/>
        </w:rPr>
        <w:t xml:space="preserve">    </w:t>
      </w:r>
      <w:proofErr w:type="gramStart"/>
      <w:r w:rsidRPr="00962C86">
        <w:rPr>
          <w:sz w:val="20"/>
        </w:rPr>
        <w:t>Считать  уровень</w:t>
      </w:r>
      <w:proofErr w:type="gramEnd"/>
      <w:r w:rsidRPr="00962C86">
        <w:rPr>
          <w:sz w:val="20"/>
        </w:rPr>
        <w:t xml:space="preserve">  профессиональной  деятельности, ее результативность соответствующими  первой  квалификационной  категории,  если по результатам экспертизы   педагогический работник   набрал  18  -  29  </w:t>
      </w:r>
      <w:r w:rsidRPr="00962C86">
        <w:rPr>
          <w:sz w:val="20"/>
        </w:rPr>
        <w:lastRenderedPageBreak/>
        <w:t>баллов,  высшей  квалификационной категории - от 30 баллов и выше при наличии не менее 9-ти баллов по  обязательным для высшей категории показателям, которые в заключении выделены курсивом.</w:t>
      </w:r>
    </w:p>
    <w:p w:rsidR="009D2F6B" w:rsidRPr="00962C86" w:rsidRDefault="009D2F6B" w:rsidP="009D2F6B">
      <w:pPr>
        <w:autoSpaceDE w:val="0"/>
        <w:autoSpaceDN w:val="0"/>
        <w:adjustRightInd w:val="0"/>
        <w:rPr>
          <w:sz w:val="20"/>
        </w:rPr>
      </w:pPr>
    </w:p>
    <w:p w:rsidR="009D2F6B" w:rsidRPr="00962C86" w:rsidRDefault="009D2F6B" w:rsidP="009D2F6B">
      <w:pPr>
        <w:autoSpaceDE w:val="0"/>
        <w:autoSpaceDN w:val="0"/>
        <w:adjustRightInd w:val="0"/>
      </w:pPr>
      <w:r w:rsidRPr="00962C86">
        <w:t xml:space="preserve">    Вывод:</w:t>
      </w:r>
    </w:p>
    <w:p w:rsidR="009D2F6B" w:rsidRPr="00962C86" w:rsidRDefault="009D2F6B" w:rsidP="009D2F6B">
      <w:pPr>
        <w:autoSpaceDE w:val="0"/>
        <w:autoSpaceDN w:val="0"/>
        <w:adjustRightInd w:val="0"/>
      </w:pPr>
      <w:r w:rsidRPr="00962C86">
        <w:t xml:space="preserve"> 1.  </w:t>
      </w:r>
      <w:proofErr w:type="gramStart"/>
      <w:r w:rsidRPr="00962C86">
        <w:t>Считать  уровень</w:t>
      </w:r>
      <w:proofErr w:type="gramEnd"/>
      <w:r w:rsidRPr="00962C86">
        <w:t xml:space="preserve"> профессиональной деятельности, ее результативность,</w:t>
      </w:r>
    </w:p>
    <w:p w:rsidR="009D2F6B" w:rsidRPr="00962C86" w:rsidRDefault="009D2F6B" w:rsidP="009D2F6B">
      <w:pPr>
        <w:autoSpaceDE w:val="0"/>
        <w:autoSpaceDN w:val="0"/>
        <w:adjustRightInd w:val="0"/>
      </w:pPr>
      <w:r w:rsidRPr="00962C86">
        <w:t>представленные_______________________________________________________________, соответствующими заявленной _____________ квалификационной категории.</w:t>
      </w:r>
    </w:p>
    <w:p w:rsidR="009D2F6B" w:rsidRPr="00962C86" w:rsidRDefault="009D2F6B" w:rsidP="009D2F6B">
      <w:pPr>
        <w:autoSpaceDE w:val="0"/>
        <w:autoSpaceDN w:val="0"/>
        <w:adjustRightInd w:val="0"/>
      </w:pPr>
      <w:r w:rsidRPr="00962C86">
        <w:t xml:space="preserve">   </w:t>
      </w:r>
    </w:p>
    <w:p w:rsidR="009D2F6B" w:rsidRPr="00962C86" w:rsidRDefault="009D2F6B" w:rsidP="009D2F6B">
      <w:pPr>
        <w:autoSpaceDE w:val="0"/>
        <w:autoSpaceDN w:val="0"/>
        <w:adjustRightInd w:val="0"/>
      </w:pPr>
      <w:r w:rsidRPr="00962C86">
        <w:t xml:space="preserve"> 2.  </w:t>
      </w:r>
      <w:proofErr w:type="gramStart"/>
      <w:r w:rsidRPr="00962C86">
        <w:t>Считать  уровень</w:t>
      </w:r>
      <w:proofErr w:type="gramEnd"/>
      <w:r w:rsidRPr="00962C86">
        <w:t xml:space="preserve"> профессиональной деятельности, ее результативность,</w:t>
      </w:r>
    </w:p>
    <w:p w:rsidR="009D2F6B" w:rsidRPr="00962C86" w:rsidRDefault="009D2F6B" w:rsidP="009D2F6B">
      <w:pPr>
        <w:autoSpaceDE w:val="0"/>
        <w:autoSpaceDN w:val="0"/>
        <w:adjustRightInd w:val="0"/>
      </w:pPr>
      <w:r w:rsidRPr="00962C86">
        <w:t xml:space="preserve">представленные_______________________________________________________________, </w:t>
      </w:r>
    </w:p>
    <w:p w:rsidR="009D2F6B" w:rsidRPr="00962C86" w:rsidRDefault="009D2F6B" w:rsidP="009D2F6B">
      <w:pPr>
        <w:autoSpaceDE w:val="0"/>
        <w:autoSpaceDN w:val="0"/>
        <w:adjustRightInd w:val="0"/>
      </w:pPr>
      <w:proofErr w:type="gramStart"/>
      <w:r w:rsidRPr="00962C86">
        <w:t>не  соответствующими</w:t>
      </w:r>
      <w:proofErr w:type="gramEnd"/>
      <w:r w:rsidRPr="00962C86">
        <w:t xml:space="preserve">  заявленной  _____________  квалификационной категории</w:t>
      </w:r>
    </w:p>
    <w:p w:rsidR="009D2F6B" w:rsidRPr="00962C86" w:rsidRDefault="009D2F6B" w:rsidP="009D2F6B">
      <w:pPr>
        <w:autoSpaceDE w:val="0"/>
        <w:autoSpaceDN w:val="0"/>
        <w:adjustRightInd w:val="0"/>
      </w:pPr>
      <w:r w:rsidRPr="00962C86">
        <w:t>(указать, что именно не позволяет вынести положительное заключение)</w:t>
      </w:r>
    </w:p>
    <w:p w:rsidR="009D2F6B" w:rsidRPr="00962C86" w:rsidRDefault="009D2F6B" w:rsidP="009D2F6B">
      <w:pPr>
        <w:autoSpaceDE w:val="0"/>
        <w:autoSpaceDN w:val="0"/>
        <w:adjustRightInd w:val="0"/>
      </w:pPr>
      <w:r w:rsidRPr="00962C86">
        <w:t>___________________________________________________________________________</w:t>
      </w:r>
    </w:p>
    <w:p w:rsidR="009D2F6B" w:rsidRPr="00962C86" w:rsidRDefault="009D2F6B" w:rsidP="009D2F6B">
      <w:pPr>
        <w:autoSpaceDE w:val="0"/>
        <w:autoSpaceDN w:val="0"/>
        <w:adjustRightInd w:val="0"/>
      </w:pPr>
      <w:r w:rsidRPr="00962C86">
        <w:t>___________________________________________________________________________</w:t>
      </w:r>
    </w:p>
    <w:p w:rsidR="009D2F6B" w:rsidRPr="00962C86" w:rsidRDefault="009D2F6B" w:rsidP="009D2F6B">
      <w:pPr>
        <w:autoSpaceDE w:val="0"/>
        <w:autoSpaceDN w:val="0"/>
        <w:adjustRightInd w:val="0"/>
      </w:pPr>
      <w:r w:rsidRPr="00962C86">
        <w:t>___________________________________________________________________________</w:t>
      </w:r>
    </w:p>
    <w:p w:rsidR="009D2F6B" w:rsidRPr="00962C86" w:rsidRDefault="009D2F6B" w:rsidP="009D2F6B">
      <w:pPr>
        <w:autoSpaceDE w:val="0"/>
        <w:autoSpaceDN w:val="0"/>
        <w:adjustRightInd w:val="0"/>
      </w:pPr>
      <w:r w:rsidRPr="00962C86">
        <w:t>___________________________________________________________________________</w:t>
      </w:r>
    </w:p>
    <w:p w:rsidR="009D2F6B" w:rsidRPr="00962C86" w:rsidRDefault="009D2F6B" w:rsidP="009D2F6B">
      <w:pPr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3287"/>
        <w:gridCol w:w="1508"/>
      </w:tblGrid>
      <w:tr w:rsidR="009D2F6B" w:rsidRPr="00962C86" w:rsidTr="006D659A">
        <w:trPr>
          <w:trHeight w:val="400"/>
        </w:trPr>
        <w:tc>
          <w:tcPr>
            <w:tcW w:w="2268" w:type="dxa"/>
          </w:tcPr>
          <w:p w:rsidR="009D2F6B" w:rsidRPr="00962C86" w:rsidRDefault="009D2F6B" w:rsidP="006D65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2C86">
              <w:rPr>
                <w:rFonts w:eastAsia="Calibri"/>
                <w:sz w:val="22"/>
                <w:szCs w:val="22"/>
                <w:lang w:eastAsia="en-US"/>
              </w:rPr>
              <w:t xml:space="preserve">Экспертная группа   </w:t>
            </w:r>
          </w:p>
        </w:tc>
        <w:tc>
          <w:tcPr>
            <w:tcW w:w="1985" w:type="dxa"/>
          </w:tcPr>
          <w:p w:rsidR="009D2F6B" w:rsidRPr="00962C86" w:rsidRDefault="009D2F6B" w:rsidP="006D65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2C86">
              <w:rPr>
                <w:rFonts w:eastAsia="Calibri"/>
                <w:sz w:val="22"/>
                <w:szCs w:val="22"/>
                <w:lang w:eastAsia="en-US"/>
              </w:rPr>
              <w:t xml:space="preserve">  Ф.И.О.        </w:t>
            </w:r>
          </w:p>
        </w:tc>
        <w:tc>
          <w:tcPr>
            <w:tcW w:w="3287" w:type="dxa"/>
          </w:tcPr>
          <w:p w:rsidR="009D2F6B" w:rsidRPr="00962C86" w:rsidRDefault="009D2F6B" w:rsidP="006D65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2C86">
              <w:rPr>
                <w:rFonts w:eastAsia="Calibri"/>
                <w:sz w:val="22"/>
                <w:szCs w:val="22"/>
                <w:lang w:eastAsia="en-US"/>
              </w:rPr>
              <w:t xml:space="preserve"> Ученая степень, звание, должность   </w:t>
            </w:r>
          </w:p>
        </w:tc>
        <w:tc>
          <w:tcPr>
            <w:tcW w:w="1508" w:type="dxa"/>
          </w:tcPr>
          <w:p w:rsidR="009D2F6B" w:rsidRPr="00962C86" w:rsidRDefault="009D2F6B" w:rsidP="006D65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2C86">
              <w:rPr>
                <w:rFonts w:eastAsia="Calibri"/>
                <w:sz w:val="22"/>
                <w:szCs w:val="22"/>
                <w:lang w:eastAsia="en-US"/>
              </w:rPr>
              <w:t xml:space="preserve">Подпись  </w:t>
            </w:r>
          </w:p>
        </w:tc>
      </w:tr>
      <w:tr w:rsidR="009D2F6B" w:rsidRPr="00962C86" w:rsidTr="006D659A">
        <w:trPr>
          <w:trHeight w:val="545"/>
        </w:trPr>
        <w:tc>
          <w:tcPr>
            <w:tcW w:w="2268" w:type="dxa"/>
          </w:tcPr>
          <w:p w:rsidR="009D2F6B" w:rsidRPr="00962C86" w:rsidRDefault="009D2F6B" w:rsidP="006D65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2C86">
              <w:rPr>
                <w:rFonts w:eastAsia="Calibri"/>
                <w:sz w:val="22"/>
                <w:szCs w:val="22"/>
                <w:lang w:eastAsia="en-US"/>
              </w:rPr>
              <w:t xml:space="preserve">Председатель экспертной группы                </w:t>
            </w:r>
          </w:p>
        </w:tc>
        <w:tc>
          <w:tcPr>
            <w:tcW w:w="1985" w:type="dxa"/>
          </w:tcPr>
          <w:p w:rsidR="009D2F6B" w:rsidRPr="00962C86" w:rsidRDefault="009D2F6B" w:rsidP="006D659A">
            <w:pPr>
              <w:rPr>
                <w:rFonts w:eastAsia="MS Mincho"/>
                <w:i/>
                <w:sz w:val="22"/>
                <w:szCs w:val="20"/>
                <w:lang w:eastAsia="en-US"/>
              </w:rPr>
            </w:pPr>
          </w:p>
        </w:tc>
        <w:tc>
          <w:tcPr>
            <w:tcW w:w="3287" w:type="dxa"/>
          </w:tcPr>
          <w:p w:rsidR="009D2F6B" w:rsidRPr="00962C86" w:rsidRDefault="009D2F6B" w:rsidP="006D659A">
            <w:pPr>
              <w:jc w:val="both"/>
              <w:rPr>
                <w:rFonts w:eastAsia="MS Mincho"/>
                <w:sz w:val="22"/>
                <w:szCs w:val="20"/>
                <w:lang w:eastAsia="en-US"/>
              </w:rPr>
            </w:pPr>
          </w:p>
        </w:tc>
        <w:tc>
          <w:tcPr>
            <w:tcW w:w="1508" w:type="dxa"/>
          </w:tcPr>
          <w:p w:rsidR="009D2F6B" w:rsidRPr="00962C86" w:rsidRDefault="009D2F6B" w:rsidP="006D65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2F6B" w:rsidRPr="00962C86" w:rsidTr="006D659A">
        <w:tc>
          <w:tcPr>
            <w:tcW w:w="2268" w:type="dxa"/>
          </w:tcPr>
          <w:p w:rsidR="009D2F6B" w:rsidRPr="00962C86" w:rsidRDefault="009D2F6B" w:rsidP="006D65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2C86">
              <w:rPr>
                <w:rFonts w:eastAsia="Calibri"/>
                <w:sz w:val="22"/>
                <w:szCs w:val="22"/>
                <w:lang w:eastAsia="en-US"/>
              </w:rPr>
              <w:t>Эксперт</w:t>
            </w:r>
          </w:p>
          <w:p w:rsidR="009D2F6B" w:rsidRPr="00962C86" w:rsidRDefault="009D2F6B" w:rsidP="006D65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2C86">
              <w:rPr>
                <w:rFonts w:eastAsia="Calibri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985" w:type="dxa"/>
          </w:tcPr>
          <w:p w:rsidR="009D2F6B" w:rsidRPr="00962C86" w:rsidRDefault="009D2F6B" w:rsidP="006D659A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i/>
                <w:sz w:val="22"/>
                <w:szCs w:val="20"/>
                <w:lang w:eastAsia="en-US"/>
              </w:rPr>
            </w:pPr>
          </w:p>
        </w:tc>
        <w:tc>
          <w:tcPr>
            <w:tcW w:w="3287" w:type="dxa"/>
          </w:tcPr>
          <w:p w:rsidR="009D2F6B" w:rsidRPr="00962C86" w:rsidRDefault="009D2F6B" w:rsidP="006D659A">
            <w:pPr>
              <w:shd w:val="clear" w:color="auto" w:fill="FFFFFF"/>
              <w:rPr>
                <w:rFonts w:eastAsia="MS Mincho"/>
                <w:sz w:val="22"/>
                <w:szCs w:val="20"/>
                <w:lang w:eastAsia="en-US"/>
              </w:rPr>
            </w:pPr>
          </w:p>
        </w:tc>
        <w:tc>
          <w:tcPr>
            <w:tcW w:w="1508" w:type="dxa"/>
          </w:tcPr>
          <w:p w:rsidR="009D2F6B" w:rsidRPr="00962C86" w:rsidRDefault="009D2F6B" w:rsidP="006D65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D2F6B" w:rsidRPr="00962C86" w:rsidTr="006D659A">
        <w:tc>
          <w:tcPr>
            <w:tcW w:w="2268" w:type="dxa"/>
          </w:tcPr>
          <w:p w:rsidR="009D2F6B" w:rsidRPr="00962C86" w:rsidRDefault="009D2F6B" w:rsidP="006D65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2C86">
              <w:rPr>
                <w:rFonts w:eastAsia="Calibri"/>
                <w:sz w:val="22"/>
                <w:szCs w:val="22"/>
                <w:lang w:eastAsia="en-US"/>
              </w:rPr>
              <w:t xml:space="preserve">Эксперт </w:t>
            </w:r>
          </w:p>
          <w:p w:rsidR="009D2F6B" w:rsidRPr="00962C86" w:rsidRDefault="009D2F6B" w:rsidP="006D65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62C86">
              <w:rPr>
                <w:rFonts w:eastAsia="Calibri"/>
                <w:sz w:val="22"/>
                <w:szCs w:val="22"/>
                <w:lang w:eastAsia="en-US"/>
              </w:rPr>
              <w:t xml:space="preserve">               </w:t>
            </w:r>
          </w:p>
        </w:tc>
        <w:tc>
          <w:tcPr>
            <w:tcW w:w="1985" w:type="dxa"/>
          </w:tcPr>
          <w:p w:rsidR="009D2F6B" w:rsidRPr="00962C86" w:rsidRDefault="009D2F6B" w:rsidP="006D659A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i/>
                <w:sz w:val="22"/>
                <w:szCs w:val="20"/>
                <w:lang w:eastAsia="en-US"/>
              </w:rPr>
            </w:pPr>
          </w:p>
        </w:tc>
        <w:tc>
          <w:tcPr>
            <w:tcW w:w="3287" w:type="dxa"/>
          </w:tcPr>
          <w:p w:rsidR="009D2F6B" w:rsidRPr="00962C86" w:rsidRDefault="009D2F6B" w:rsidP="006D65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</w:tcPr>
          <w:p w:rsidR="009D2F6B" w:rsidRPr="00962C86" w:rsidRDefault="009D2F6B" w:rsidP="006D659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D2F6B" w:rsidRPr="00962C86" w:rsidRDefault="009D2F6B" w:rsidP="009D2F6B">
      <w:pPr>
        <w:autoSpaceDE w:val="0"/>
        <w:autoSpaceDN w:val="0"/>
        <w:adjustRightInd w:val="0"/>
        <w:jc w:val="both"/>
      </w:pPr>
    </w:p>
    <w:p w:rsidR="009D2F6B" w:rsidRPr="00962C86" w:rsidRDefault="009D2F6B" w:rsidP="009D2F6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86">
        <w:t>Дата ______________».</w:t>
      </w:r>
    </w:p>
    <w:p w:rsidR="009D2F6B" w:rsidRPr="00962C86" w:rsidRDefault="009D2F6B" w:rsidP="009D2F6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D2F6B" w:rsidRDefault="009D2F6B" w:rsidP="009D2F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F6B" w:rsidRDefault="009D2F6B" w:rsidP="009D2F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F6B" w:rsidRDefault="009D2F6B" w:rsidP="009D2F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F6B" w:rsidRDefault="009D2F6B" w:rsidP="009D2F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4DA" w:rsidRDefault="003044DA">
      <w:bookmarkStart w:id="0" w:name="_GoBack"/>
      <w:bookmarkEnd w:id="0"/>
    </w:p>
    <w:sectPr w:rsidR="0030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EE9" w:rsidRDefault="004B0EE9" w:rsidP="009D2F6B">
      <w:r>
        <w:separator/>
      </w:r>
    </w:p>
  </w:endnote>
  <w:endnote w:type="continuationSeparator" w:id="0">
    <w:p w:rsidR="004B0EE9" w:rsidRDefault="004B0EE9" w:rsidP="009D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EE9" w:rsidRDefault="004B0EE9" w:rsidP="009D2F6B">
      <w:r>
        <w:separator/>
      </w:r>
    </w:p>
  </w:footnote>
  <w:footnote w:type="continuationSeparator" w:id="0">
    <w:p w:rsidR="004B0EE9" w:rsidRDefault="004B0EE9" w:rsidP="009D2F6B">
      <w:r>
        <w:continuationSeparator/>
      </w:r>
    </w:p>
  </w:footnote>
  <w:footnote w:id="1">
    <w:p w:rsidR="009D2F6B" w:rsidRDefault="009D2F6B" w:rsidP="009D2F6B">
      <w:pPr>
        <w:pStyle w:val="a3"/>
        <w:ind w:firstLine="0"/>
      </w:pPr>
      <w:r w:rsidRPr="000C39D9">
        <w:rPr>
          <w:rStyle w:val="a5"/>
        </w:rPr>
        <w:sym w:font="Symbol" w:char="F02A"/>
      </w:r>
      <w:r>
        <w:t xml:space="preserve"> 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Показатель, </w:t>
      </w:r>
      <w:r>
        <w:rPr>
          <w:rFonts w:eastAsia="MS Mincho"/>
          <w:bCs/>
          <w:i/>
          <w:spacing w:val="-2"/>
          <w:sz w:val="18"/>
          <w:szCs w:val="22"/>
        </w:rPr>
        <w:t xml:space="preserve">включенный в перечень </w:t>
      </w:r>
      <w:r w:rsidRPr="00517FCC">
        <w:rPr>
          <w:rFonts w:eastAsia="MS Mincho"/>
          <w:bCs/>
          <w:i/>
          <w:spacing w:val="-2"/>
          <w:sz w:val="18"/>
          <w:szCs w:val="22"/>
        </w:rPr>
        <w:t>обязательны</w:t>
      </w:r>
      <w:r>
        <w:rPr>
          <w:rFonts w:eastAsia="MS Mincho"/>
          <w:bCs/>
          <w:i/>
          <w:spacing w:val="-2"/>
          <w:sz w:val="18"/>
          <w:szCs w:val="22"/>
        </w:rPr>
        <w:t>х,</w:t>
      </w:r>
      <w:r w:rsidRPr="00517FCC">
        <w:rPr>
          <w:rFonts w:eastAsia="MS Mincho"/>
          <w:bCs/>
          <w:i/>
          <w:spacing w:val="-2"/>
          <w:sz w:val="18"/>
          <w:szCs w:val="22"/>
        </w:rPr>
        <w:t xml:space="preserve"> при аттестации на высшую </w:t>
      </w:r>
      <w:r>
        <w:rPr>
          <w:rFonts w:eastAsia="MS Mincho"/>
          <w:bCs/>
          <w:i/>
          <w:spacing w:val="-2"/>
          <w:sz w:val="18"/>
          <w:szCs w:val="22"/>
        </w:rPr>
        <w:t xml:space="preserve">квалификационную </w:t>
      </w:r>
      <w:r w:rsidRPr="00517FCC">
        <w:rPr>
          <w:rFonts w:eastAsia="MS Mincho"/>
          <w:bCs/>
          <w:i/>
          <w:spacing w:val="-2"/>
          <w:sz w:val="18"/>
          <w:szCs w:val="22"/>
        </w:rPr>
        <w:t>категорию</w:t>
      </w:r>
      <w:r>
        <w:rPr>
          <w:rFonts w:eastAsia="MS Mincho"/>
          <w:bCs/>
          <w:i/>
          <w:spacing w:val="-2"/>
          <w:sz w:val="18"/>
          <w:szCs w:val="22"/>
        </w:rPr>
        <w:t>.</w:t>
      </w:r>
    </w:p>
  </w:footnote>
  <w:footnote w:id="2">
    <w:p w:rsidR="009D2F6B" w:rsidRDefault="009D2F6B" w:rsidP="009D2F6B">
      <w:pPr>
        <w:pStyle w:val="a3"/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018DE"/>
    <w:multiLevelType w:val="multilevel"/>
    <w:tmpl w:val="142C2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8293925"/>
    <w:multiLevelType w:val="multilevel"/>
    <w:tmpl w:val="C8284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CE60860"/>
    <w:multiLevelType w:val="multilevel"/>
    <w:tmpl w:val="AA38B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B"/>
    <w:rsid w:val="003044DA"/>
    <w:rsid w:val="004B0EE9"/>
    <w:rsid w:val="009D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2254C-E878-4FCA-B5BA-76609EE8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F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D2F6B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2F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D2F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2018-01-10T10:17:00Z</dcterms:created>
  <dcterms:modified xsi:type="dcterms:W3CDTF">2018-01-10T10:18:00Z</dcterms:modified>
</cp:coreProperties>
</file>